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84" w:rsidRPr="007A03DD" w:rsidRDefault="00E62384" w:rsidP="00E62384">
      <w:pPr>
        <w:ind w:left="-284" w:right="-852"/>
        <w:jc w:val="center"/>
        <w:rPr>
          <w:b/>
          <w:sz w:val="22"/>
          <w:szCs w:val="22"/>
        </w:rPr>
      </w:pPr>
      <w:r w:rsidRPr="007A03DD">
        <w:rPr>
          <w:b/>
          <w:sz w:val="22"/>
          <w:szCs w:val="22"/>
        </w:rPr>
        <w:t xml:space="preserve">ACTA </w:t>
      </w:r>
      <w:r>
        <w:rPr>
          <w:b/>
          <w:sz w:val="22"/>
          <w:szCs w:val="22"/>
        </w:rPr>
        <w:t>002</w:t>
      </w:r>
    </w:p>
    <w:p w:rsidR="00E62384" w:rsidRPr="007A03DD" w:rsidRDefault="00E62384" w:rsidP="00E62384">
      <w:pPr>
        <w:ind w:left="-284" w:right="-852"/>
        <w:jc w:val="center"/>
        <w:rPr>
          <w:b/>
          <w:sz w:val="22"/>
          <w:szCs w:val="22"/>
        </w:rPr>
      </w:pPr>
    </w:p>
    <w:p w:rsidR="00E62384" w:rsidRPr="007A03DD" w:rsidRDefault="00E62384" w:rsidP="00E62384">
      <w:pPr>
        <w:ind w:left="-284" w:right="-852"/>
        <w:jc w:val="center"/>
        <w:rPr>
          <w:b/>
          <w:sz w:val="22"/>
          <w:szCs w:val="22"/>
        </w:rPr>
      </w:pPr>
      <w:r w:rsidRPr="007A03DD">
        <w:rPr>
          <w:b/>
          <w:sz w:val="22"/>
          <w:szCs w:val="22"/>
        </w:rPr>
        <w:t>CONCEJO MUNICIPAL DE POLITICA SOCIAL, COMPOS</w:t>
      </w:r>
    </w:p>
    <w:p w:rsidR="00E62384" w:rsidRPr="007A03DD" w:rsidRDefault="00E62384" w:rsidP="00E62384">
      <w:pPr>
        <w:ind w:left="-284" w:right="-852"/>
        <w:jc w:val="both"/>
        <w:rPr>
          <w:b/>
          <w:sz w:val="22"/>
          <w:szCs w:val="22"/>
        </w:rPr>
      </w:pPr>
    </w:p>
    <w:p w:rsidR="00E62384" w:rsidRPr="007A03DD" w:rsidRDefault="00E62384" w:rsidP="00E62384">
      <w:pPr>
        <w:ind w:left="-284" w:right="-852"/>
        <w:jc w:val="both"/>
        <w:rPr>
          <w:b/>
          <w:sz w:val="22"/>
          <w:szCs w:val="22"/>
        </w:rPr>
      </w:pPr>
      <w:r>
        <w:rPr>
          <w:b/>
          <w:sz w:val="22"/>
          <w:szCs w:val="22"/>
        </w:rPr>
        <w:t>Abril 05</w:t>
      </w:r>
      <w:r w:rsidRPr="007A03DD">
        <w:rPr>
          <w:b/>
          <w:sz w:val="22"/>
          <w:szCs w:val="22"/>
        </w:rPr>
        <w:t xml:space="preserve"> de 2011</w:t>
      </w:r>
    </w:p>
    <w:p w:rsidR="00E62384" w:rsidRPr="007A03DD" w:rsidRDefault="00E62384" w:rsidP="00E62384">
      <w:pPr>
        <w:ind w:left="-284" w:right="-852"/>
        <w:jc w:val="both"/>
        <w:rPr>
          <w:sz w:val="22"/>
          <w:szCs w:val="22"/>
        </w:rPr>
      </w:pPr>
      <w:r w:rsidRPr="007A03DD">
        <w:rPr>
          <w:b/>
          <w:sz w:val="22"/>
          <w:szCs w:val="22"/>
        </w:rPr>
        <w:t>Hora:</w:t>
      </w:r>
      <w:r w:rsidRPr="007A03DD">
        <w:rPr>
          <w:sz w:val="22"/>
          <w:szCs w:val="22"/>
        </w:rPr>
        <w:t xml:space="preserve"> 2:00 pm</w:t>
      </w:r>
    </w:p>
    <w:p w:rsidR="00E62384" w:rsidRPr="007A03DD" w:rsidRDefault="00E62384" w:rsidP="00E62384">
      <w:pPr>
        <w:ind w:left="-284" w:right="-852"/>
        <w:jc w:val="both"/>
        <w:rPr>
          <w:sz w:val="22"/>
          <w:szCs w:val="22"/>
        </w:rPr>
      </w:pPr>
      <w:r w:rsidRPr="007A03DD">
        <w:rPr>
          <w:b/>
          <w:sz w:val="22"/>
          <w:szCs w:val="22"/>
        </w:rPr>
        <w:t>Lugar:</w:t>
      </w:r>
      <w:r w:rsidRPr="007A03DD">
        <w:rPr>
          <w:sz w:val="22"/>
          <w:szCs w:val="22"/>
        </w:rPr>
        <w:t xml:space="preserve"> Casa de la Cultura</w:t>
      </w:r>
    </w:p>
    <w:p w:rsidR="00E62384" w:rsidRPr="007A03DD" w:rsidRDefault="00E62384" w:rsidP="00E62384">
      <w:pPr>
        <w:ind w:left="-284" w:right="-852"/>
        <w:jc w:val="both"/>
        <w:rPr>
          <w:sz w:val="22"/>
          <w:szCs w:val="22"/>
        </w:rPr>
      </w:pPr>
      <w:r w:rsidRPr="007A03DD">
        <w:rPr>
          <w:b/>
          <w:sz w:val="22"/>
          <w:szCs w:val="22"/>
        </w:rPr>
        <w:t>Participantes:</w:t>
      </w:r>
      <w:r w:rsidRPr="007A03DD">
        <w:rPr>
          <w:sz w:val="22"/>
          <w:szCs w:val="22"/>
        </w:rPr>
        <w:t xml:space="preserve"> asistentes (se anexa lista de asistencia) </w:t>
      </w:r>
    </w:p>
    <w:p w:rsidR="00E62384" w:rsidRPr="007A03DD" w:rsidRDefault="00E62384" w:rsidP="00E62384">
      <w:pPr>
        <w:ind w:left="-284" w:right="-852"/>
        <w:jc w:val="both"/>
        <w:rPr>
          <w:b/>
          <w:sz w:val="22"/>
          <w:szCs w:val="22"/>
        </w:rPr>
      </w:pPr>
    </w:p>
    <w:p w:rsidR="00E62384" w:rsidRDefault="00E62384" w:rsidP="00E62384">
      <w:pPr>
        <w:pStyle w:val="Prrafodelista"/>
        <w:ind w:left="-284" w:right="-852"/>
        <w:rPr>
          <w:rFonts w:ascii="Arial" w:hAnsi="Arial" w:cs="Arial"/>
          <w:b/>
        </w:rPr>
      </w:pPr>
      <w:r w:rsidRPr="007A03DD">
        <w:rPr>
          <w:rFonts w:ascii="Arial" w:hAnsi="Arial" w:cs="Arial"/>
          <w:b/>
        </w:rPr>
        <w:t>ORDEN DEL DÍA</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Saludo</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Lectura del acta anterior</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Situación de la ola invernal en el municipio</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Presentación matriz DOFA</w:t>
      </w:r>
      <w:r>
        <w:rPr>
          <w:rFonts w:ascii="Arial" w:hAnsi="Arial" w:cs="Arial"/>
        </w:rPr>
        <w:t xml:space="preserve"> del COMPOS</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Actividad Crianza positiva</w:t>
      </w:r>
    </w:p>
    <w:p w:rsidR="00E62384" w:rsidRPr="000A732C" w:rsidRDefault="00E62384" w:rsidP="00E62384">
      <w:pPr>
        <w:pStyle w:val="Prrafodelista"/>
        <w:numPr>
          <w:ilvl w:val="0"/>
          <w:numId w:val="1"/>
        </w:numPr>
        <w:ind w:right="-852"/>
        <w:rPr>
          <w:rFonts w:ascii="Arial" w:hAnsi="Arial" w:cs="Arial"/>
        </w:rPr>
      </w:pPr>
      <w:r w:rsidRPr="000A732C">
        <w:rPr>
          <w:rFonts w:ascii="Arial" w:hAnsi="Arial" w:cs="Arial"/>
        </w:rPr>
        <w:t xml:space="preserve">Cierre y conclusiones </w:t>
      </w:r>
    </w:p>
    <w:p w:rsidR="00E62384" w:rsidRPr="007A03DD" w:rsidRDefault="00E62384" w:rsidP="00E62384">
      <w:pPr>
        <w:ind w:left="-284" w:right="-852"/>
        <w:jc w:val="both"/>
        <w:rPr>
          <w:b/>
          <w:sz w:val="22"/>
          <w:szCs w:val="22"/>
        </w:rPr>
      </w:pPr>
      <w:r w:rsidRPr="007A03DD">
        <w:rPr>
          <w:b/>
          <w:sz w:val="22"/>
          <w:szCs w:val="22"/>
        </w:rPr>
        <w:t>DESARROLLO</w:t>
      </w:r>
    </w:p>
    <w:p w:rsidR="00E62384" w:rsidRPr="007A03DD" w:rsidRDefault="00E62384" w:rsidP="00E62384">
      <w:pPr>
        <w:ind w:left="-284" w:right="-852"/>
        <w:jc w:val="both"/>
        <w:rPr>
          <w:sz w:val="22"/>
          <w:szCs w:val="22"/>
        </w:rPr>
      </w:pPr>
    </w:p>
    <w:p w:rsidR="00E62384" w:rsidRPr="007A03DD" w:rsidRDefault="00E62384" w:rsidP="00E62384">
      <w:pPr>
        <w:ind w:left="-284" w:right="-852"/>
        <w:jc w:val="both"/>
        <w:rPr>
          <w:sz w:val="22"/>
          <w:szCs w:val="22"/>
        </w:rPr>
      </w:pPr>
      <w:r w:rsidRPr="007A03DD">
        <w:rPr>
          <w:sz w:val="22"/>
          <w:szCs w:val="22"/>
        </w:rPr>
        <w:t>Se da apertura a la re</w:t>
      </w:r>
      <w:r>
        <w:rPr>
          <w:sz w:val="22"/>
          <w:szCs w:val="22"/>
        </w:rPr>
        <w:t xml:space="preserve">unión con el saludo por parte de la coordinadora encargada del COMPOS Gloria Gil </w:t>
      </w:r>
      <w:proofErr w:type="gramStart"/>
      <w:r>
        <w:rPr>
          <w:sz w:val="22"/>
          <w:szCs w:val="22"/>
        </w:rPr>
        <w:t xml:space="preserve">Cardona </w:t>
      </w:r>
      <w:r w:rsidRPr="007A03DD">
        <w:rPr>
          <w:sz w:val="22"/>
          <w:szCs w:val="22"/>
        </w:rPr>
        <w:t>,</w:t>
      </w:r>
      <w:proofErr w:type="gramEnd"/>
      <w:r w:rsidRPr="007A03DD">
        <w:rPr>
          <w:sz w:val="22"/>
          <w:szCs w:val="22"/>
        </w:rPr>
        <w:t xml:space="preserve"> quien resalta la importancia de la participación activa de la comunidad </w:t>
      </w:r>
      <w:r>
        <w:rPr>
          <w:sz w:val="22"/>
          <w:szCs w:val="22"/>
        </w:rPr>
        <w:t>en el espacio de  participación social más importante del municipio</w:t>
      </w:r>
      <w:r w:rsidRPr="007A03DD">
        <w:rPr>
          <w:sz w:val="22"/>
          <w:szCs w:val="22"/>
        </w:rPr>
        <w:t xml:space="preserve">. Seguidamente se realiza la lectura de la reflexión y del acta anterior la cual fue aprobada sin ninguna objeción. </w:t>
      </w:r>
    </w:p>
    <w:p w:rsidR="00E62384" w:rsidRPr="007A03DD" w:rsidRDefault="00E62384" w:rsidP="00E62384">
      <w:pPr>
        <w:ind w:left="-284" w:right="-852"/>
        <w:jc w:val="both"/>
        <w:rPr>
          <w:sz w:val="22"/>
          <w:szCs w:val="22"/>
        </w:rPr>
      </w:pPr>
    </w:p>
    <w:p w:rsidR="00E62384" w:rsidRDefault="00E62384" w:rsidP="00E62384">
      <w:pPr>
        <w:ind w:left="-284" w:right="-852"/>
        <w:jc w:val="both"/>
        <w:rPr>
          <w:sz w:val="22"/>
          <w:szCs w:val="22"/>
        </w:rPr>
      </w:pPr>
      <w:r w:rsidRPr="007A03DD">
        <w:rPr>
          <w:sz w:val="22"/>
          <w:szCs w:val="22"/>
        </w:rPr>
        <w:t xml:space="preserve">Luego se da paso a la intervención de la </w:t>
      </w:r>
      <w:r>
        <w:rPr>
          <w:sz w:val="22"/>
          <w:szCs w:val="22"/>
        </w:rPr>
        <w:t>secretaria de la dependencia de planeación municipal, Olga Parra quien informa sobre algunas de las acciones realizadas en el municipio a partir de la emergencia invernal del año anterior, expresa que los días cuatro y cinco de febrero se brindó capacitación a diferentes funcionarios de la Administración municipal acerca del diligenciamiento de la encuesta para damnificados por la ola invernal.</w:t>
      </w:r>
    </w:p>
    <w:p w:rsidR="00E62384" w:rsidRDefault="00E62384" w:rsidP="00E62384">
      <w:pPr>
        <w:ind w:left="-284" w:right="-852"/>
        <w:jc w:val="both"/>
        <w:rPr>
          <w:sz w:val="22"/>
          <w:szCs w:val="22"/>
        </w:rPr>
      </w:pPr>
      <w:r>
        <w:rPr>
          <w:sz w:val="22"/>
          <w:szCs w:val="22"/>
        </w:rPr>
        <w:t xml:space="preserve">Seguidamente se plantea que el día siete de marzo se dio inicio al diligenciamiento de las encuestas, estas  fueron realizadas en lugares estratégicos, seleccionando las veredas EL Golpe, </w:t>
      </w:r>
      <w:proofErr w:type="spellStart"/>
      <w:r>
        <w:rPr>
          <w:sz w:val="22"/>
          <w:szCs w:val="22"/>
        </w:rPr>
        <w:t>Yarumal</w:t>
      </w:r>
      <w:proofErr w:type="spellEnd"/>
      <w:r>
        <w:rPr>
          <w:sz w:val="22"/>
          <w:szCs w:val="22"/>
        </w:rPr>
        <w:t xml:space="preserve">, </w:t>
      </w:r>
      <w:proofErr w:type="spellStart"/>
      <w:r>
        <w:rPr>
          <w:sz w:val="22"/>
          <w:szCs w:val="22"/>
        </w:rPr>
        <w:t>Rumbadero</w:t>
      </w:r>
      <w:proofErr w:type="spellEnd"/>
      <w:r>
        <w:rPr>
          <w:sz w:val="22"/>
          <w:szCs w:val="22"/>
        </w:rPr>
        <w:t xml:space="preserve">, Morelia, y los sectores San Pacho, La Raya, La María, además del área urbana; en total fueron encuestados 105 hogares, con 407 damnificados. </w:t>
      </w:r>
    </w:p>
    <w:p w:rsidR="00E62384" w:rsidRDefault="00E62384" w:rsidP="00E62384">
      <w:pPr>
        <w:ind w:left="-284" w:right="-852"/>
        <w:jc w:val="both"/>
        <w:rPr>
          <w:sz w:val="22"/>
          <w:szCs w:val="22"/>
        </w:rPr>
      </w:pPr>
      <w:r>
        <w:rPr>
          <w:sz w:val="22"/>
          <w:szCs w:val="22"/>
        </w:rPr>
        <w:t>Se aclara que a la fecha se tiene desconocimiento de las ayudas que se van a ofrecer a estas personas que se vieron damnificadas, se espera obtener esta información a partir del mes de mayo.</w:t>
      </w:r>
    </w:p>
    <w:p w:rsidR="00E62384" w:rsidRDefault="00E62384" w:rsidP="00E62384">
      <w:pPr>
        <w:ind w:left="-284" w:right="-852"/>
        <w:jc w:val="both"/>
        <w:rPr>
          <w:sz w:val="22"/>
          <w:szCs w:val="22"/>
        </w:rPr>
      </w:pPr>
      <w:r>
        <w:rPr>
          <w:sz w:val="22"/>
          <w:szCs w:val="22"/>
        </w:rPr>
        <w:t>Por parte del técnico del área de la salud de la Secretaria Seccional de Salud Departamental, se han realizado algunas  actividades de recolección de información tanto a nivel familiar y de los diferentes albergues que se han establecido en el municipio, además desde la administración municipal “concordia unida, comunitaria y participativa” y la ESE hospital San Juan de Dios también se han realizado brigadas de salud integral y  la entrega de ayudas.</w:t>
      </w:r>
    </w:p>
    <w:p w:rsidR="00E62384" w:rsidRDefault="00E62384" w:rsidP="00E62384">
      <w:pPr>
        <w:ind w:left="-284" w:right="-852"/>
        <w:jc w:val="both"/>
        <w:rPr>
          <w:sz w:val="22"/>
          <w:szCs w:val="22"/>
        </w:rPr>
      </w:pPr>
    </w:p>
    <w:p w:rsidR="00E62384" w:rsidRDefault="00E62384" w:rsidP="00E62384">
      <w:pPr>
        <w:ind w:left="-284" w:right="-852"/>
        <w:jc w:val="both"/>
        <w:rPr>
          <w:sz w:val="22"/>
          <w:szCs w:val="22"/>
        </w:rPr>
      </w:pPr>
      <w:r>
        <w:rPr>
          <w:sz w:val="22"/>
          <w:szCs w:val="22"/>
        </w:rPr>
        <w:t xml:space="preserve">Seguidamente se da paso a Gladys Restrepo docente del aula de apoyo de  la Institución Educativa Lázaro Restrepo González  quien además es la coordinadora de la </w:t>
      </w:r>
      <w:proofErr w:type="spellStart"/>
      <w:r>
        <w:rPr>
          <w:sz w:val="22"/>
          <w:szCs w:val="22"/>
        </w:rPr>
        <w:t>submesa</w:t>
      </w:r>
      <w:proofErr w:type="spellEnd"/>
      <w:r>
        <w:rPr>
          <w:sz w:val="22"/>
          <w:szCs w:val="22"/>
        </w:rPr>
        <w:t xml:space="preserve"> de discapacidad en el COMPOS, para realizar la  presentación de la matriz DOFA ( Debilidades, Oportunidades, Fortalezas y Debilidades del COMPOS, primero comenta que esta matriz es el resultado de varios encuentros realizados por el comité coordinador del COMPOS en el  cual se reúnen todos los coordinadores de las </w:t>
      </w:r>
      <w:proofErr w:type="spellStart"/>
      <w:r>
        <w:rPr>
          <w:sz w:val="22"/>
          <w:szCs w:val="22"/>
        </w:rPr>
        <w:t>submesas</w:t>
      </w:r>
      <w:proofErr w:type="spellEnd"/>
      <w:r>
        <w:rPr>
          <w:sz w:val="22"/>
          <w:szCs w:val="22"/>
        </w:rPr>
        <w:t xml:space="preserve"> y que fue reactivado en la reunión anterior del Concejo Municipal de Política Social.</w:t>
      </w:r>
    </w:p>
    <w:p w:rsidR="00E62384" w:rsidRDefault="00E62384" w:rsidP="00E62384">
      <w:pPr>
        <w:ind w:left="-284" w:right="-852"/>
        <w:jc w:val="both"/>
        <w:rPr>
          <w:sz w:val="22"/>
          <w:szCs w:val="22"/>
        </w:rPr>
      </w:pPr>
    </w:p>
    <w:p w:rsidR="00E62384" w:rsidRDefault="00E62384" w:rsidP="00E62384">
      <w:pPr>
        <w:ind w:left="-284" w:right="-852"/>
        <w:jc w:val="both"/>
        <w:rPr>
          <w:sz w:val="22"/>
          <w:szCs w:val="22"/>
        </w:rPr>
      </w:pPr>
      <w:r w:rsidRPr="007A03DD">
        <w:rPr>
          <w:sz w:val="22"/>
          <w:szCs w:val="22"/>
        </w:rPr>
        <w:lastRenderedPageBreak/>
        <w:t xml:space="preserve"> </w:t>
      </w:r>
      <w:r>
        <w:rPr>
          <w:sz w:val="22"/>
          <w:szCs w:val="22"/>
        </w:rPr>
        <w:t>Es de este modo como se resumen algunas de los aspectos encontrados.</w:t>
      </w:r>
    </w:p>
    <w:p w:rsidR="00E62384"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 xml:space="preserve">FORTALEZAS  </w:t>
      </w:r>
    </w:p>
    <w:p w:rsidR="00E62384" w:rsidRPr="00A072E8" w:rsidRDefault="00E62384" w:rsidP="00E62384">
      <w:pPr>
        <w:ind w:left="-284" w:right="-852"/>
        <w:jc w:val="both"/>
        <w:rPr>
          <w:sz w:val="22"/>
          <w:szCs w:val="22"/>
        </w:rPr>
      </w:pPr>
    </w:p>
    <w:p w:rsidR="00E62384" w:rsidRPr="00A072E8" w:rsidRDefault="00E62384" w:rsidP="00E62384">
      <w:pPr>
        <w:numPr>
          <w:ilvl w:val="0"/>
          <w:numId w:val="2"/>
        </w:numPr>
        <w:ind w:right="-852"/>
        <w:jc w:val="both"/>
        <w:rPr>
          <w:sz w:val="22"/>
          <w:szCs w:val="22"/>
        </w:rPr>
      </w:pPr>
      <w:r w:rsidRPr="00A072E8">
        <w:rPr>
          <w:sz w:val="22"/>
          <w:szCs w:val="22"/>
        </w:rPr>
        <w:t>Compromiso y asistencia a las reuniones</w:t>
      </w:r>
    </w:p>
    <w:p w:rsidR="00E62384" w:rsidRPr="00A072E8" w:rsidRDefault="00E62384" w:rsidP="00E62384">
      <w:pPr>
        <w:numPr>
          <w:ilvl w:val="0"/>
          <w:numId w:val="2"/>
        </w:numPr>
        <w:ind w:right="-852"/>
        <w:jc w:val="both"/>
        <w:rPr>
          <w:sz w:val="22"/>
          <w:szCs w:val="22"/>
        </w:rPr>
      </w:pPr>
      <w:r w:rsidRPr="00A072E8">
        <w:rPr>
          <w:sz w:val="22"/>
          <w:szCs w:val="22"/>
        </w:rPr>
        <w:t>Conformación y operatividad</w:t>
      </w:r>
    </w:p>
    <w:p w:rsidR="00E62384" w:rsidRPr="00A072E8" w:rsidRDefault="00E62384" w:rsidP="00E62384">
      <w:pPr>
        <w:numPr>
          <w:ilvl w:val="0"/>
          <w:numId w:val="2"/>
        </w:numPr>
        <w:ind w:right="-852"/>
        <w:jc w:val="both"/>
        <w:rPr>
          <w:sz w:val="22"/>
          <w:szCs w:val="22"/>
        </w:rPr>
      </w:pPr>
      <w:r w:rsidRPr="00A072E8">
        <w:rPr>
          <w:sz w:val="22"/>
          <w:szCs w:val="22"/>
        </w:rPr>
        <w:t>Legalización de cuatro políticas publicas</w:t>
      </w:r>
    </w:p>
    <w:p w:rsidR="00E62384" w:rsidRPr="00A072E8" w:rsidRDefault="00E62384" w:rsidP="00E62384">
      <w:pPr>
        <w:numPr>
          <w:ilvl w:val="0"/>
          <w:numId w:val="2"/>
        </w:numPr>
        <w:ind w:right="-852"/>
        <w:jc w:val="both"/>
        <w:rPr>
          <w:sz w:val="22"/>
          <w:szCs w:val="22"/>
        </w:rPr>
      </w:pPr>
      <w:r w:rsidRPr="00A072E8">
        <w:rPr>
          <w:sz w:val="22"/>
          <w:szCs w:val="22"/>
        </w:rPr>
        <w:t>Existencia de las actas de reuniones</w:t>
      </w:r>
    </w:p>
    <w:p w:rsidR="00E62384" w:rsidRPr="00A072E8" w:rsidRDefault="00E62384" w:rsidP="00E62384">
      <w:pPr>
        <w:numPr>
          <w:ilvl w:val="0"/>
          <w:numId w:val="2"/>
        </w:numPr>
        <w:ind w:right="-852"/>
        <w:jc w:val="both"/>
        <w:rPr>
          <w:sz w:val="22"/>
          <w:szCs w:val="22"/>
        </w:rPr>
      </w:pPr>
      <w:r w:rsidRPr="00A072E8">
        <w:rPr>
          <w:sz w:val="22"/>
          <w:szCs w:val="22"/>
        </w:rPr>
        <w:t>Participación ciudadana al interior del COMPOS</w:t>
      </w:r>
    </w:p>
    <w:p w:rsidR="00E62384" w:rsidRPr="00A072E8" w:rsidRDefault="00E62384" w:rsidP="00E62384">
      <w:pPr>
        <w:numPr>
          <w:ilvl w:val="0"/>
          <w:numId w:val="2"/>
        </w:numPr>
        <w:ind w:right="-852"/>
        <w:jc w:val="both"/>
        <w:rPr>
          <w:sz w:val="22"/>
          <w:szCs w:val="22"/>
        </w:rPr>
      </w:pPr>
      <w:r w:rsidRPr="00A072E8">
        <w:rPr>
          <w:sz w:val="22"/>
          <w:szCs w:val="22"/>
        </w:rPr>
        <w:t>Voluntad política</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OPORTUNIDADES</w:t>
      </w:r>
    </w:p>
    <w:p w:rsidR="00E62384" w:rsidRPr="00A072E8" w:rsidRDefault="00E62384" w:rsidP="00E62384">
      <w:pPr>
        <w:ind w:left="-284" w:right="-852"/>
        <w:jc w:val="both"/>
        <w:rPr>
          <w:sz w:val="22"/>
          <w:szCs w:val="22"/>
        </w:rPr>
      </w:pPr>
    </w:p>
    <w:p w:rsidR="00E62384" w:rsidRPr="00A072E8" w:rsidRDefault="00E62384" w:rsidP="00E62384">
      <w:pPr>
        <w:numPr>
          <w:ilvl w:val="0"/>
          <w:numId w:val="3"/>
        </w:numPr>
        <w:ind w:right="-852"/>
        <w:jc w:val="both"/>
        <w:rPr>
          <w:sz w:val="22"/>
          <w:szCs w:val="22"/>
        </w:rPr>
      </w:pPr>
      <w:r w:rsidRPr="00A072E8">
        <w:rPr>
          <w:sz w:val="22"/>
          <w:szCs w:val="22"/>
        </w:rPr>
        <w:t xml:space="preserve">Existencia de canales de difusión </w:t>
      </w:r>
    </w:p>
    <w:p w:rsidR="00E62384" w:rsidRPr="00A072E8" w:rsidRDefault="00E62384" w:rsidP="00E62384">
      <w:pPr>
        <w:numPr>
          <w:ilvl w:val="0"/>
          <w:numId w:val="3"/>
        </w:numPr>
        <w:ind w:right="-852"/>
        <w:jc w:val="both"/>
        <w:rPr>
          <w:sz w:val="22"/>
          <w:szCs w:val="22"/>
        </w:rPr>
      </w:pPr>
      <w:r w:rsidRPr="00A072E8">
        <w:rPr>
          <w:sz w:val="22"/>
          <w:szCs w:val="22"/>
        </w:rPr>
        <w:t>Recurso humano</w:t>
      </w:r>
    </w:p>
    <w:p w:rsidR="00E62384" w:rsidRPr="00A072E8" w:rsidRDefault="00E62384" w:rsidP="00E62384">
      <w:pPr>
        <w:numPr>
          <w:ilvl w:val="0"/>
          <w:numId w:val="3"/>
        </w:numPr>
        <w:ind w:right="-852"/>
        <w:jc w:val="both"/>
        <w:rPr>
          <w:sz w:val="22"/>
          <w:szCs w:val="22"/>
        </w:rPr>
      </w:pPr>
      <w:r w:rsidRPr="00A072E8">
        <w:rPr>
          <w:sz w:val="22"/>
          <w:szCs w:val="22"/>
        </w:rPr>
        <w:t>Encuentro inter generacional</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DEBILIDADES</w:t>
      </w:r>
    </w:p>
    <w:p w:rsidR="00E62384" w:rsidRPr="00A072E8" w:rsidRDefault="00E62384" w:rsidP="00E62384">
      <w:pPr>
        <w:ind w:left="-284" w:right="-852"/>
        <w:jc w:val="both"/>
        <w:rPr>
          <w:sz w:val="22"/>
          <w:szCs w:val="22"/>
        </w:rPr>
      </w:pPr>
    </w:p>
    <w:p w:rsidR="00E62384" w:rsidRPr="00A072E8" w:rsidRDefault="00E62384" w:rsidP="00E62384">
      <w:pPr>
        <w:numPr>
          <w:ilvl w:val="0"/>
          <w:numId w:val="2"/>
        </w:numPr>
        <w:ind w:right="-852"/>
        <w:jc w:val="both"/>
        <w:rPr>
          <w:sz w:val="22"/>
          <w:szCs w:val="22"/>
        </w:rPr>
      </w:pPr>
      <w:r w:rsidRPr="00A072E8">
        <w:rPr>
          <w:sz w:val="22"/>
          <w:szCs w:val="22"/>
        </w:rPr>
        <w:t>Poca difusión del COMPOS</w:t>
      </w:r>
    </w:p>
    <w:p w:rsidR="00E62384" w:rsidRPr="00A072E8" w:rsidRDefault="00E62384" w:rsidP="00E62384">
      <w:pPr>
        <w:numPr>
          <w:ilvl w:val="0"/>
          <w:numId w:val="2"/>
        </w:numPr>
        <w:ind w:right="-852"/>
        <w:jc w:val="both"/>
        <w:rPr>
          <w:sz w:val="22"/>
          <w:szCs w:val="22"/>
        </w:rPr>
      </w:pPr>
      <w:r w:rsidRPr="00A072E8">
        <w:rPr>
          <w:sz w:val="22"/>
          <w:szCs w:val="22"/>
        </w:rPr>
        <w:t>Escasas estrategias de motivación</w:t>
      </w:r>
    </w:p>
    <w:p w:rsidR="00E62384" w:rsidRPr="00A072E8" w:rsidRDefault="00E62384" w:rsidP="00E62384">
      <w:pPr>
        <w:numPr>
          <w:ilvl w:val="0"/>
          <w:numId w:val="2"/>
        </w:numPr>
        <w:ind w:right="-852"/>
        <w:jc w:val="both"/>
        <w:rPr>
          <w:sz w:val="22"/>
          <w:szCs w:val="22"/>
        </w:rPr>
      </w:pPr>
      <w:r w:rsidRPr="00A072E8">
        <w:rPr>
          <w:sz w:val="22"/>
          <w:szCs w:val="22"/>
        </w:rPr>
        <w:t xml:space="preserve">Desarticulación entre las agendas de las </w:t>
      </w:r>
      <w:proofErr w:type="spellStart"/>
      <w:r w:rsidRPr="00A072E8">
        <w:rPr>
          <w:sz w:val="22"/>
          <w:szCs w:val="22"/>
        </w:rPr>
        <w:t>submesas</w:t>
      </w:r>
      <w:proofErr w:type="spellEnd"/>
    </w:p>
    <w:p w:rsidR="00E62384" w:rsidRPr="00A072E8" w:rsidRDefault="00E62384" w:rsidP="00E62384">
      <w:pPr>
        <w:numPr>
          <w:ilvl w:val="0"/>
          <w:numId w:val="2"/>
        </w:numPr>
        <w:ind w:right="-852"/>
        <w:jc w:val="both"/>
        <w:rPr>
          <w:sz w:val="22"/>
          <w:szCs w:val="22"/>
        </w:rPr>
      </w:pPr>
      <w:r w:rsidRPr="00A072E8">
        <w:rPr>
          <w:sz w:val="22"/>
          <w:szCs w:val="22"/>
        </w:rPr>
        <w:t xml:space="preserve">Escasa funcionalidad de algunas </w:t>
      </w:r>
      <w:proofErr w:type="spellStart"/>
      <w:r w:rsidRPr="00A072E8">
        <w:rPr>
          <w:sz w:val="22"/>
          <w:szCs w:val="22"/>
        </w:rPr>
        <w:t>submesas</w:t>
      </w:r>
      <w:proofErr w:type="spellEnd"/>
      <w:r w:rsidRPr="00A072E8">
        <w:rPr>
          <w:sz w:val="22"/>
          <w:szCs w:val="22"/>
        </w:rPr>
        <w:t xml:space="preserve"> que no han permitido la legalidad de las políticas públicas</w:t>
      </w:r>
    </w:p>
    <w:p w:rsidR="00E62384" w:rsidRPr="00A072E8" w:rsidRDefault="00E62384" w:rsidP="00E62384">
      <w:pPr>
        <w:numPr>
          <w:ilvl w:val="0"/>
          <w:numId w:val="2"/>
        </w:numPr>
        <w:ind w:right="-852"/>
        <w:jc w:val="both"/>
        <w:rPr>
          <w:sz w:val="22"/>
          <w:szCs w:val="22"/>
        </w:rPr>
      </w:pPr>
      <w:r w:rsidRPr="00A072E8">
        <w:rPr>
          <w:sz w:val="22"/>
          <w:szCs w:val="22"/>
        </w:rPr>
        <w:t>Escasa corresponsabilidad  de algunos actores</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AMENAZAS</w:t>
      </w:r>
    </w:p>
    <w:p w:rsidR="00E62384" w:rsidRPr="00A072E8" w:rsidRDefault="00E62384" w:rsidP="00E62384">
      <w:pPr>
        <w:ind w:left="-284" w:right="-852"/>
        <w:jc w:val="both"/>
        <w:rPr>
          <w:sz w:val="22"/>
          <w:szCs w:val="22"/>
        </w:rPr>
      </w:pPr>
    </w:p>
    <w:p w:rsidR="00E62384" w:rsidRPr="00A072E8" w:rsidRDefault="00E62384" w:rsidP="00E62384">
      <w:pPr>
        <w:numPr>
          <w:ilvl w:val="0"/>
          <w:numId w:val="4"/>
        </w:numPr>
        <w:ind w:right="-852"/>
        <w:jc w:val="both"/>
        <w:rPr>
          <w:sz w:val="22"/>
          <w:szCs w:val="22"/>
        </w:rPr>
      </w:pPr>
      <w:r w:rsidRPr="00A072E8">
        <w:rPr>
          <w:sz w:val="22"/>
          <w:szCs w:val="22"/>
        </w:rPr>
        <w:t>Difusión del COMPOS a la comunidad escolarizada</w:t>
      </w:r>
    </w:p>
    <w:p w:rsidR="00E62384" w:rsidRPr="00A072E8" w:rsidRDefault="00E62384" w:rsidP="00E62384">
      <w:pPr>
        <w:numPr>
          <w:ilvl w:val="0"/>
          <w:numId w:val="4"/>
        </w:numPr>
        <w:ind w:right="-852"/>
        <w:jc w:val="both"/>
        <w:rPr>
          <w:sz w:val="22"/>
          <w:szCs w:val="22"/>
        </w:rPr>
      </w:pPr>
      <w:r w:rsidRPr="00A072E8">
        <w:rPr>
          <w:sz w:val="22"/>
          <w:szCs w:val="22"/>
        </w:rPr>
        <w:t>Cambio de administración</w:t>
      </w:r>
    </w:p>
    <w:p w:rsidR="00E62384" w:rsidRPr="00A072E8" w:rsidRDefault="00E62384" w:rsidP="00E62384">
      <w:pPr>
        <w:numPr>
          <w:ilvl w:val="0"/>
          <w:numId w:val="4"/>
        </w:numPr>
        <w:ind w:right="-852"/>
        <w:jc w:val="both"/>
        <w:rPr>
          <w:sz w:val="22"/>
          <w:szCs w:val="22"/>
        </w:rPr>
      </w:pPr>
      <w:r w:rsidRPr="00A072E8">
        <w:rPr>
          <w:sz w:val="22"/>
          <w:szCs w:val="22"/>
        </w:rPr>
        <w:t>Relevo generacional</w:t>
      </w:r>
    </w:p>
    <w:p w:rsidR="00E62384" w:rsidRPr="00A072E8" w:rsidRDefault="00E62384" w:rsidP="00E62384">
      <w:pPr>
        <w:numPr>
          <w:ilvl w:val="0"/>
          <w:numId w:val="4"/>
        </w:numPr>
        <w:ind w:right="-852"/>
        <w:jc w:val="both"/>
        <w:rPr>
          <w:sz w:val="22"/>
          <w:szCs w:val="22"/>
        </w:rPr>
      </w:pPr>
      <w:r w:rsidRPr="00A072E8">
        <w:rPr>
          <w:sz w:val="22"/>
          <w:szCs w:val="22"/>
        </w:rPr>
        <w:t>Poca importancia por parte de los padres de familia en los procesos formativos</w:t>
      </w:r>
    </w:p>
    <w:p w:rsidR="00E62384" w:rsidRPr="00A072E8" w:rsidRDefault="00E62384" w:rsidP="00E62384">
      <w:pPr>
        <w:numPr>
          <w:ilvl w:val="0"/>
          <w:numId w:val="4"/>
        </w:numPr>
        <w:ind w:right="-852"/>
        <w:jc w:val="both"/>
        <w:rPr>
          <w:sz w:val="22"/>
          <w:szCs w:val="22"/>
        </w:rPr>
      </w:pPr>
      <w:r w:rsidRPr="00A072E8">
        <w:rPr>
          <w:sz w:val="22"/>
          <w:szCs w:val="22"/>
        </w:rPr>
        <w:t>Desconocimiento de las diferentes instituciones de la existencia del COMPOS.</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Fortaleza  - Oportunidad</w:t>
      </w:r>
    </w:p>
    <w:p w:rsidR="00E62384" w:rsidRPr="00A072E8" w:rsidRDefault="00E62384" w:rsidP="00E62384">
      <w:pPr>
        <w:ind w:left="-284" w:right="-852"/>
        <w:jc w:val="both"/>
        <w:rPr>
          <w:sz w:val="22"/>
          <w:szCs w:val="22"/>
        </w:rPr>
      </w:pPr>
    </w:p>
    <w:p w:rsidR="00E62384" w:rsidRPr="00A072E8" w:rsidRDefault="00E62384" w:rsidP="00E62384">
      <w:pPr>
        <w:numPr>
          <w:ilvl w:val="0"/>
          <w:numId w:val="5"/>
        </w:numPr>
        <w:ind w:right="-852"/>
        <w:jc w:val="both"/>
        <w:rPr>
          <w:sz w:val="22"/>
          <w:szCs w:val="22"/>
        </w:rPr>
      </w:pPr>
      <w:r w:rsidRPr="00A072E8">
        <w:rPr>
          <w:sz w:val="22"/>
          <w:szCs w:val="22"/>
        </w:rPr>
        <w:t>Difusión de políticas públicas haciendo uso de los canales de difusión del municipio</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Debilidad – Oportunidad</w:t>
      </w:r>
    </w:p>
    <w:p w:rsidR="00E62384" w:rsidRPr="00A072E8" w:rsidRDefault="00E62384" w:rsidP="00E62384">
      <w:pPr>
        <w:ind w:left="-284" w:right="-852"/>
        <w:jc w:val="both"/>
        <w:rPr>
          <w:sz w:val="22"/>
          <w:szCs w:val="22"/>
        </w:rPr>
      </w:pPr>
    </w:p>
    <w:p w:rsidR="00E62384" w:rsidRPr="00A072E8" w:rsidRDefault="00E62384" w:rsidP="00E62384">
      <w:pPr>
        <w:numPr>
          <w:ilvl w:val="0"/>
          <w:numId w:val="5"/>
        </w:numPr>
        <w:ind w:right="-852"/>
        <w:jc w:val="both"/>
        <w:rPr>
          <w:sz w:val="22"/>
          <w:szCs w:val="22"/>
        </w:rPr>
      </w:pPr>
      <w:r w:rsidRPr="00A072E8">
        <w:rPr>
          <w:sz w:val="22"/>
          <w:szCs w:val="22"/>
        </w:rPr>
        <w:t>Hacer uso de los canales de comunicación municipales</w:t>
      </w:r>
    </w:p>
    <w:p w:rsidR="00E62384" w:rsidRPr="00A072E8" w:rsidRDefault="00E62384" w:rsidP="00E62384">
      <w:pPr>
        <w:numPr>
          <w:ilvl w:val="0"/>
          <w:numId w:val="5"/>
        </w:numPr>
        <w:ind w:right="-852"/>
        <w:jc w:val="both"/>
        <w:rPr>
          <w:sz w:val="22"/>
          <w:szCs w:val="22"/>
        </w:rPr>
      </w:pPr>
      <w:r w:rsidRPr="00A072E8">
        <w:rPr>
          <w:sz w:val="22"/>
          <w:szCs w:val="22"/>
        </w:rPr>
        <w:t>Adopción de estrategias que motiven la asistencia y participación en el COMPOS</w:t>
      </w:r>
    </w:p>
    <w:p w:rsidR="00E62384" w:rsidRPr="00A072E8" w:rsidRDefault="00E62384" w:rsidP="00E62384">
      <w:pPr>
        <w:numPr>
          <w:ilvl w:val="0"/>
          <w:numId w:val="5"/>
        </w:numPr>
        <w:ind w:right="-852"/>
        <w:jc w:val="both"/>
        <w:rPr>
          <w:sz w:val="22"/>
          <w:szCs w:val="22"/>
        </w:rPr>
      </w:pPr>
      <w:r w:rsidRPr="00A072E8">
        <w:rPr>
          <w:sz w:val="22"/>
          <w:szCs w:val="22"/>
        </w:rPr>
        <w:t xml:space="preserve">Acompañamiento a las </w:t>
      </w:r>
      <w:proofErr w:type="spellStart"/>
      <w:r w:rsidRPr="00A072E8">
        <w:rPr>
          <w:sz w:val="22"/>
          <w:szCs w:val="22"/>
        </w:rPr>
        <w:t>submesas</w:t>
      </w:r>
      <w:proofErr w:type="spellEnd"/>
      <w:r w:rsidRPr="00A072E8">
        <w:rPr>
          <w:sz w:val="22"/>
          <w:szCs w:val="22"/>
        </w:rPr>
        <w:t xml:space="preserve"> en el desarrollo de sus actividades</w:t>
      </w:r>
    </w:p>
    <w:p w:rsidR="00E62384" w:rsidRPr="00A072E8" w:rsidRDefault="00E62384" w:rsidP="00E62384">
      <w:pPr>
        <w:ind w:left="-284" w:right="-852"/>
        <w:jc w:val="both"/>
        <w:rPr>
          <w:sz w:val="22"/>
          <w:szCs w:val="22"/>
        </w:rPr>
      </w:pPr>
    </w:p>
    <w:p w:rsidR="00E62384" w:rsidRPr="00A072E8" w:rsidRDefault="00E62384" w:rsidP="00E62384">
      <w:pPr>
        <w:ind w:left="-284" w:right="-852"/>
        <w:jc w:val="both"/>
        <w:rPr>
          <w:sz w:val="22"/>
          <w:szCs w:val="22"/>
        </w:rPr>
      </w:pPr>
      <w:r w:rsidRPr="00A072E8">
        <w:rPr>
          <w:sz w:val="22"/>
          <w:szCs w:val="22"/>
        </w:rPr>
        <w:t>Fortaleza – Amenazas</w:t>
      </w:r>
    </w:p>
    <w:p w:rsidR="00E62384" w:rsidRPr="00A072E8" w:rsidRDefault="00E62384" w:rsidP="00E62384">
      <w:pPr>
        <w:ind w:left="-284" w:right="-852"/>
        <w:jc w:val="both"/>
        <w:rPr>
          <w:sz w:val="22"/>
          <w:szCs w:val="22"/>
        </w:rPr>
      </w:pPr>
    </w:p>
    <w:p w:rsidR="00E62384" w:rsidRPr="00A072E8" w:rsidRDefault="00E62384" w:rsidP="00E62384">
      <w:pPr>
        <w:numPr>
          <w:ilvl w:val="0"/>
          <w:numId w:val="6"/>
        </w:numPr>
        <w:ind w:right="-852"/>
        <w:jc w:val="both"/>
        <w:rPr>
          <w:sz w:val="22"/>
          <w:szCs w:val="22"/>
        </w:rPr>
      </w:pPr>
      <w:r w:rsidRPr="00A072E8">
        <w:rPr>
          <w:sz w:val="22"/>
          <w:szCs w:val="22"/>
        </w:rPr>
        <w:t>Difusión de las actividades y decisiones  del COMPOS para fortalecer los procesos de participación y compromiso por parte de las instituciones y  la comunidad</w:t>
      </w:r>
    </w:p>
    <w:p w:rsidR="00E62384" w:rsidRPr="00A072E8" w:rsidRDefault="00E62384" w:rsidP="00E62384">
      <w:pPr>
        <w:numPr>
          <w:ilvl w:val="0"/>
          <w:numId w:val="6"/>
        </w:numPr>
        <w:ind w:right="-852"/>
        <w:jc w:val="both"/>
        <w:rPr>
          <w:sz w:val="22"/>
          <w:szCs w:val="22"/>
        </w:rPr>
      </w:pPr>
      <w:r w:rsidRPr="00A072E8">
        <w:rPr>
          <w:sz w:val="22"/>
          <w:szCs w:val="22"/>
        </w:rPr>
        <w:lastRenderedPageBreak/>
        <w:t>Realización de encuentros inter generacionales</w:t>
      </w:r>
    </w:p>
    <w:p w:rsidR="00E62384" w:rsidRPr="00A072E8" w:rsidRDefault="00E62384" w:rsidP="00E62384">
      <w:pPr>
        <w:numPr>
          <w:ilvl w:val="0"/>
          <w:numId w:val="6"/>
        </w:numPr>
        <w:ind w:right="-852"/>
        <w:jc w:val="both"/>
        <w:rPr>
          <w:sz w:val="22"/>
          <w:szCs w:val="22"/>
        </w:rPr>
      </w:pPr>
      <w:r w:rsidRPr="00A072E8">
        <w:rPr>
          <w:sz w:val="22"/>
          <w:szCs w:val="22"/>
        </w:rPr>
        <w:t>Socialización del COMPOS y políticas públicas a candidatos del periodo 2012-2015.</w:t>
      </w:r>
    </w:p>
    <w:p w:rsidR="00E62384" w:rsidRPr="00A072E8" w:rsidRDefault="00E62384" w:rsidP="00E62384">
      <w:pPr>
        <w:ind w:left="360" w:right="-852"/>
        <w:jc w:val="both"/>
        <w:rPr>
          <w:sz w:val="22"/>
          <w:szCs w:val="22"/>
        </w:rPr>
      </w:pPr>
    </w:p>
    <w:p w:rsidR="00E62384" w:rsidRPr="00A072E8" w:rsidRDefault="00E62384" w:rsidP="00E62384">
      <w:pPr>
        <w:ind w:left="-284" w:right="-852"/>
        <w:jc w:val="both"/>
        <w:rPr>
          <w:sz w:val="22"/>
          <w:szCs w:val="22"/>
        </w:rPr>
      </w:pPr>
      <w:r w:rsidRPr="00A072E8">
        <w:rPr>
          <w:sz w:val="22"/>
          <w:szCs w:val="22"/>
        </w:rPr>
        <w:t>Debilidades – Amenazas</w:t>
      </w:r>
    </w:p>
    <w:p w:rsidR="00E62384" w:rsidRPr="00A072E8" w:rsidRDefault="00E62384" w:rsidP="00E62384">
      <w:pPr>
        <w:ind w:left="360" w:right="-852"/>
        <w:jc w:val="both"/>
        <w:rPr>
          <w:sz w:val="22"/>
          <w:szCs w:val="22"/>
        </w:rPr>
      </w:pPr>
    </w:p>
    <w:p w:rsidR="00E62384" w:rsidRPr="00A072E8" w:rsidRDefault="00E62384" w:rsidP="00E62384">
      <w:pPr>
        <w:numPr>
          <w:ilvl w:val="0"/>
          <w:numId w:val="7"/>
        </w:numPr>
        <w:ind w:right="-852"/>
        <w:jc w:val="both"/>
        <w:rPr>
          <w:sz w:val="22"/>
          <w:szCs w:val="22"/>
        </w:rPr>
      </w:pPr>
      <w:r w:rsidRPr="00A072E8">
        <w:rPr>
          <w:sz w:val="22"/>
          <w:szCs w:val="22"/>
        </w:rPr>
        <w:t>Multiplicación de la información a la comunidad</w:t>
      </w:r>
    </w:p>
    <w:p w:rsidR="00E62384" w:rsidRPr="00A072E8" w:rsidRDefault="00E62384" w:rsidP="00E62384">
      <w:pPr>
        <w:numPr>
          <w:ilvl w:val="0"/>
          <w:numId w:val="7"/>
        </w:numPr>
        <w:ind w:right="-852"/>
        <w:jc w:val="both"/>
        <w:rPr>
          <w:sz w:val="22"/>
          <w:szCs w:val="22"/>
        </w:rPr>
      </w:pPr>
      <w:r w:rsidRPr="00A072E8">
        <w:rPr>
          <w:sz w:val="22"/>
          <w:szCs w:val="22"/>
        </w:rPr>
        <w:t>Vinculación de nuevos actores al COMPOS</w:t>
      </w:r>
    </w:p>
    <w:p w:rsidR="00E62384" w:rsidRPr="00A072E8" w:rsidRDefault="00E62384" w:rsidP="00E62384">
      <w:pPr>
        <w:numPr>
          <w:ilvl w:val="0"/>
          <w:numId w:val="7"/>
        </w:numPr>
        <w:ind w:right="-852"/>
        <w:jc w:val="both"/>
        <w:rPr>
          <w:sz w:val="22"/>
          <w:szCs w:val="22"/>
        </w:rPr>
      </w:pPr>
      <w:r w:rsidRPr="00A072E8">
        <w:rPr>
          <w:sz w:val="22"/>
          <w:szCs w:val="22"/>
        </w:rPr>
        <w:t>Existencia del archivo del COMPOS</w:t>
      </w:r>
    </w:p>
    <w:p w:rsidR="00E62384" w:rsidRPr="00A072E8" w:rsidRDefault="00E62384" w:rsidP="00E62384">
      <w:pPr>
        <w:numPr>
          <w:ilvl w:val="0"/>
          <w:numId w:val="7"/>
        </w:numPr>
        <w:ind w:right="-852"/>
        <w:jc w:val="both"/>
        <w:rPr>
          <w:sz w:val="22"/>
          <w:szCs w:val="22"/>
        </w:rPr>
      </w:pPr>
      <w:r w:rsidRPr="00A072E8">
        <w:rPr>
          <w:sz w:val="22"/>
          <w:szCs w:val="22"/>
        </w:rPr>
        <w:t>Apropiación de las actas documentos del COMPOS.</w:t>
      </w:r>
    </w:p>
    <w:p w:rsidR="00E62384" w:rsidRDefault="00E62384" w:rsidP="00E62384">
      <w:pPr>
        <w:ind w:left="-284" w:right="-852"/>
        <w:jc w:val="both"/>
        <w:rPr>
          <w:sz w:val="22"/>
          <w:szCs w:val="22"/>
        </w:rPr>
      </w:pPr>
    </w:p>
    <w:p w:rsidR="00E62384" w:rsidRDefault="00E62384" w:rsidP="00E62384">
      <w:pPr>
        <w:ind w:left="-284" w:right="-852"/>
        <w:jc w:val="both"/>
        <w:rPr>
          <w:sz w:val="22"/>
          <w:szCs w:val="22"/>
        </w:rPr>
      </w:pPr>
    </w:p>
    <w:p w:rsidR="00E62384" w:rsidRDefault="00E62384" w:rsidP="00E62384">
      <w:pPr>
        <w:ind w:left="-284" w:right="-852"/>
        <w:jc w:val="both"/>
        <w:rPr>
          <w:sz w:val="22"/>
          <w:szCs w:val="22"/>
          <w:lang w:val="es-ES"/>
        </w:rPr>
      </w:pPr>
      <w:r w:rsidRPr="007A03DD">
        <w:rPr>
          <w:sz w:val="22"/>
          <w:szCs w:val="22"/>
        </w:rPr>
        <w:t xml:space="preserve">Dando cumplimiento al orden del día se da paso a la intervención de la </w:t>
      </w:r>
      <w:r>
        <w:rPr>
          <w:sz w:val="22"/>
          <w:szCs w:val="22"/>
        </w:rPr>
        <w:t xml:space="preserve">psicóloga Gloria Quintero quien realiza sensibilización frente a la crianza positiva, se plantea los objetivos de la actividad a realizar, se dice que estos son </w:t>
      </w:r>
      <w:proofErr w:type="spellStart"/>
      <w:r w:rsidRPr="00074A1A">
        <w:rPr>
          <w:sz w:val="22"/>
          <w:szCs w:val="22"/>
          <w:lang w:val="es-ES"/>
        </w:rPr>
        <w:t>vivenciar</w:t>
      </w:r>
      <w:proofErr w:type="spellEnd"/>
      <w:r w:rsidRPr="00074A1A">
        <w:rPr>
          <w:sz w:val="22"/>
          <w:szCs w:val="22"/>
          <w:lang w:val="es-ES"/>
        </w:rPr>
        <w:t xml:space="preserve"> nuestra infancia a menudo olvidada  para hacer consciente  cuál es el  lugar que los adultos(as) le damos a los niños, niñas y adolescentes</w:t>
      </w:r>
      <w:r>
        <w:rPr>
          <w:sz w:val="22"/>
          <w:szCs w:val="22"/>
          <w:lang w:val="es-ES"/>
        </w:rPr>
        <w:t>; además de r</w:t>
      </w:r>
      <w:r w:rsidRPr="00074A1A">
        <w:rPr>
          <w:sz w:val="22"/>
          <w:szCs w:val="22"/>
          <w:lang w:val="es-ES"/>
        </w:rPr>
        <w:t>etomar algunos elementos generales del proyecto crianza positiva para visualizar la importancia de éste en el contexto educativo y familiar.</w:t>
      </w:r>
    </w:p>
    <w:p w:rsidR="00E62384" w:rsidRDefault="00E62384" w:rsidP="00E62384">
      <w:pPr>
        <w:ind w:left="-284" w:right="-852"/>
        <w:jc w:val="both"/>
        <w:rPr>
          <w:sz w:val="22"/>
          <w:szCs w:val="22"/>
          <w:lang w:val="es-ES"/>
        </w:rPr>
      </w:pPr>
    </w:p>
    <w:p w:rsidR="00E62384" w:rsidRDefault="00E62384" w:rsidP="00E62384">
      <w:pPr>
        <w:ind w:left="-284" w:right="-852"/>
        <w:jc w:val="both"/>
        <w:rPr>
          <w:sz w:val="22"/>
          <w:szCs w:val="22"/>
          <w:lang w:val="es-ES"/>
        </w:rPr>
      </w:pPr>
      <w:r>
        <w:rPr>
          <w:sz w:val="22"/>
          <w:szCs w:val="22"/>
          <w:lang w:val="es-ES"/>
        </w:rPr>
        <w:t>Esta actividad se realiza en cuatro momentos, primero una sensibilización frente a lo que es la niñez, luego en grupos se recuerdan ciertos momentos agradables de la infancia, luego se escucha el audio de la niña que quería ser flor, todas estas actividades tienen su respectiva retroalimentación, finalmente se realiza la evaluación de la actividad.</w:t>
      </w:r>
    </w:p>
    <w:p w:rsidR="00E62384" w:rsidRPr="0071643C" w:rsidRDefault="00E62384" w:rsidP="00E62384">
      <w:pPr>
        <w:ind w:left="-284" w:right="-852"/>
        <w:jc w:val="both"/>
        <w:rPr>
          <w:sz w:val="22"/>
          <w:szCs w:val="22"/>
          <w:lang w:val="es-ES"/>
        </w:rPr>
      </w:pPr>
    </w:p>
    <w:p w:rsidR="00E62384" w:rsidRPr="007A03DD" w:rsidRDefault="00E62384" w:rsidP="00E62384">
      <w:pPr>
        <w:ind w:right="-852"/>
        <w:jc w:val="both"/>
        <w:rPr>
          <w:sz w:val="22"/>
          <w:szCs w:val="22"/>
        </w:rPr>
      </w:pPr>
    </w:p>
    <w:p w:rsidR="00E62384" w:rsidRPr="007A03DD" w:rsidRDefault="00E62384" w:rsidP="00E62384">
      <w:pPr>
        <w:ind w:left="-284" w:right="-852"/>
        <w:jc w:val="both"/>
        <w:rPr>
          <w:sz w:val="22"/>
          <w:szCs w:val="22"/>
        </w:rPr>
      </w:pPr>
      <w:r w:rsidRPr="007A03DD">
        <w:rPr>
          <w:sz w:val="22"/>
          <w:szCs w:val="22"/>
        </w:rPr>
        <w:t xml:space="preserve">Se finaliza agradeciendo a los asistentes por el compromiso y recordando la reunión en </w:t>
      </w:r>
      <w:proofErr w:type="spellStart"/>
      <w:r w:rsidRPr="007A03DD">
        <w:rPr>
          <w:sz w:val="22"/>
          <w:szCs w:val="22"/>
        </w:rPr>
        <w:t>submesas</w:t>
      </w:r>
      <w:proofErr w:type="spellEnd"/>
      <w:r w:rsidRPr="007A03DD">
        <w:rPr>
          <w:sz w:val="22"/>
          <w:szCs w:val="22"/>
        </w:rPr>
        <w:t xml:space="preserve"> que debe realizarse antes del próximo COMPOS</w:t>
      </w:r>
    </w:p>
    <w:p w:rsidR="00E62384" w:rsidRPr="007A03DD" w:rsidRDefault="00E62384" w:rsidP="00E62384">
      <w:pPr>
        <w:ind w:left="-284" w:right="-852"/>
        <w:jc w:val="both"/>
        <w:rPr>
          <w:sz w:val="22"/>
          <w:szCs w:val="22"/>
        </w:rPr>
      </w:pPr>
      <w:r w:rsidRPr="007A03DD">
        <w:rPr>
          <w:sz w:val="22"/>
          <w:szCs w:val="22"/>
        </w:rPr>
        <w:tab/>
      </w:r>
    </w:p>
    <w:p w:rsidR="00E62384" w:rsidRDefault="00E62384" w:rsidP="00E62384">
      <w:pPr>
        <w:ind w:right="-852"/>
        <w:jc w:val="both"/>
        <w:rPr>
          <w:sz w:val="22"/>
          <w:szCs w:val="22"/>
        </w:rPr>
      </w:pPr>
    </w:p>
    <w:p w:rsidR="00E62384" w:rsidRDefault="00E62384" w:rsidP="00E62384">
      <w:pPr>
        <w:ind w:right="-852"/>
        <w:jc w:val="both"/>
        <w:rPr>
          <w:sz w:val="22"/>
          <w:szCs w:val="22"/>
        </w:rPr>
      </w:pPr>
    </w:p>
    <w:p w:rsidR="00E62384" w:rsidRPr="007A03DD" w:rsidRDefault="00E62384" w:rsidP="00E62384">
      <w:pPr>
        <w:ind w:right="-852"/>
        <w:jc w:val="both"/>
        <w:rPr>
          <w:sz w:val="22"/>
          <w:szCs w:val="22"/>
        </w:rPr>
      </w:pPr>
    </w:p>
    <w:p w:rsidR="00E62384" w:rsidRDefault="00E62384" w:rsidP="00E62384">
      <w:pPr>
        <w:ind w:left="-284" w:right="-852"/>
        <w:jc w:val="both"/>
        <w:rPr>
          <w:sz w:val="22"/>
          <w:szCs w:val="22"/>
        </w:rPr>
      </w:pPr>
      <w:r w:rsidRPr="007A03DD">
        <w:rPr>
          <w:sz w:val="22"/>
          <w:szCs w:val="22"/>
        </w:rPr>
        <w:t xml:space="preserve">JUAN JAIRO MONTOYA CORREA </w:t>
      </w:r>
      <w:r>
        <w:rPr>
          <w:sz w:val="22"/>
          <w:szCs w:val="22"/>
        </w:rPr>
        <w:tab/>
      </w:r>
      <w:r>
        <w:rPr>
          <w:sz w:val="22"/>
          <w:szCs w:val="22"/>
        </w:rPr>
        <w:tab/>
      </w:r>
      <w:r>
        <w:rPr>
          <w:sz w:val="22"/>
          <w:szCs w:val="22"/>
        </w:rPr>
        <w:tab/>
      </w:r>
      <w:r w:rsidRPr="007A03DD">
        <w:rPr>
          <w:sz w:val="22"/>
          <w:szCs w:val="22"/>
        </w:rPr>
        <w:t>CLARIBETH CALDERON DE H.</w:t>
      </w:r>
    </w:p>
    <w:p w:rsidR="00E62384" w:rsidRPr="007A03DD" w:rsidRDefault="00E62384" w:rsidP="00E62384">
      <w:pPr>
        <w:ind w:left="-284" w:right="-852"/>
        <w:jc w:val="both"/>
        <w:rPr>
          <w:sz w:val="22"/>
          <w:szCs w:val="22"/>
        </w:rPr>
      </w:pPr>
      <w:r>
        <w:rPr>
          <w:sz w:val="22"/>
          <w:szCs w:val="22"/>
        </w:rPr>
        <w:t>Alcalde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03DD">
        <w:rPr>
          <w:sz w:val="22"/>
          <w:szCs w:val="22"/>
        </w:rPr>
        <w:t>Directora Local de Salud y Bienestar Social</w:t>
      </w:r>
    </w:p>
    <w:p w:rsidR="00E62384" w:rsidRPr="007A03DD" w:rsidRDefault="00E62384" w:rsidP="00E62384">
      <w:pPr>
        <w:ind w:left="-284" w:right="-852"/>
        <w:jc w:val="both"/>
        <w:rPr>
          <w:sz w:val="22"/>
          <w:szCs w:val="22"/>
        </w:rPr>
      </w:pPr>
    </w:p>
    <w:p w:rsidR="00E62384" w:rsidRPr="007A03DD" w:rsidRDefault="00E62384" w:rsidP="00E62384">
      <w:pPr>
        <w:ind w:left="-284" w:right="-852"/>
        <w:jc w:val="both"/>
        <w:rPr>
          <w:b/>
          <w:sz w:val="22"/>
          <w:szCs w:val="22"/>
        </w:rPr>
      </w:pPr>
    </w:p>
    <w:p w:rsidR="00E62384" w:rsidRDefault="00E62384" w:rsidP="00E62384">
      <w:pPr>
        <w:ind w:left="-284" w:right="-852"/>
        <w:jc w:val="both"/>
        <w:rPr>
          <w:b/>
          <w:sz w:val="22"/>
          <w:szCs w:val="22"/>
        </w:rPr>
      </w:pPr>
    </w:p>
    <w:p w:rsidR="00E62384" w:rsidRPr="007A03DD" w:rsidRDefault="00E62384" w:rsidP="00E62384">
      <w:pPr>
        <w:ind w:left="-284" w:right="-852"/>
        <w:jc w:val="both"/>
        <w:rPr>
          <w:b/>
          <w:sz w:val="22"/>
          <w:szCs w:val="22"/>
        </w:rPr>
      </w:pPr>
    </w:p>
    <w:p w:rsidR="00E62384" w:rsidRPr="007A03DD" w:rsidRDefault="00E62384" w:rsidP="00E62384">
      <w:pPr>
        <w:ind w:left="-284" w:right="-852"/>
        <w:jc w:val="center"/>
        <w:rPr>
          <w:sz w:val="22"/>
          <w:szCs w:val="22"/>
        </w:rPr>
      </w:pPr>
      <w:r w:rsidRPr="007A03DD">
        <w:rPr>
          <w:sz w:val="22"/>
          <w:szCs w:val="22"/>
        </w:rPr>
        <w:t>GLORIA AMPARO GIL CARDONA</w:t>
      </w:r>
    </w:p>
    <w:p w:rsidR="00E62384" w:rsidRDefault="00E62384" w:rsidP="00E62384">
      <w:pPr>
        <w:ind w:left="-284" w:right="-852"/>
        <w:jc w:val="center"/>
        <w:rPr>
          <w:sz w:val="22"/>
          <w:szCs w:val="22"/>
        </w:rPr>
      </w:pPr>
      <w:r w:rsidRPr="007A03DD">
        <w:rPr>
          <w:sz w:val="22"/>
          <w:szCs w:val="22"/>
        </w:rPr>
        <w:t>Psicóloga (e) COMPOS</w:t>
      </w:r>
    </w:p>
    <w:p w:rsidR="00E62384" w:rsidRPr="007A03DD" w:rsidRDefault="00E62384" w:rsidP="00E62384">
      <w:pPr>
        <w:ind w:left="-284" w:right="-852"/>
        <w:jc w:val="center"/>
        <w:rPr>
          <w:sz w:val="22"/>
          <w:szCs w:val="22"/>
        </w:rPr>
      </w:pPr>
    </w:p>
    <w:p w:rsidR="00A26E34" w:rsidRDefault="00A26E34"/>
    <w:sectPr w:rsidR="00A26E34" w:rsidSect="00716875">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53" w:rsidRPr="00653091" w:rsidRDefault="00E62384" w:rsidP="00FC5B7D">
    <w:pPr>
      <w:pStyle w:val="Piedepgina"/>
      <w:tabs>
        <w:tab w:val="center" w:pos="4420"/>
        <w:tab w:val="left" w:pos="7376"/>
      </w:tabs>
      <w:rPr>
        <w:b/>
        <w:bCs/>
        <w:sz w:val="20"/>
        <w:szCs w:val="20"/>
      </w:rPr>
    </w:pPr>
    <w:r>
      <w:rPr>
        <w:b/>
        <w:bCs/>
        <w:sz w:val="20"/>
        <w:szCs w:val="20"/>
      </w:rPr>
      <w:tab/>
    </w:r>
    <w:r w:rsidRPr="00653091">
      <w:rPr>
        <w:b/>
        <w:bCs/>
        <w:sz w:val="20"/>
        <w:szCs w:val="20"/>
      </w:rPr>
      <w:t>CONCORDIA UNIDA, COMUNITARIA Y PARTICIPATIVA</w:t>
    </w:r>
    <w:r>
      <w:rPr>
        <w:b/>
        <w:bCs/>
        <w:sz w:val="20"/>
        <w:szCs w:val="20"/>
      </w:rPr>
      <w:tab/>
    </w:r>
  </w:p>
  <w:p w:rsidR="00E25053" w:rsidRPr="000A12C6" w:rsidRDefault="00E62384" w:rsidP="00FC5B7D">
    <w:pPr>
      <w:pStyle w:val="Piedepgina"/>
      <w:jc w:val="center"/>
      <w:rPr>
        <w:sz w:val="20"/>
        <w:szCs w:val="20"/>
        <w:lang w:val="es-ES"/>
      </w:rPr>
    </w:pPr>
    <w:hyperlink r:id="rId1" w:history="1">
      <w:r w:rsidRPr="000A12C6">
        <w:rPr>
          <w:rStyle w:val="Hipervnculo"/>
          <w:sz w:val="20"/>
          <w:szCs w:val="20"/>
          <w:lang w:val="es-ES"/>
        </w:rPr>
        <w:t>www.concordia-antioquia.gov.co</w:t>
      </w:r>
    </w:hyperlink>
    <w:r w:rsidRPr="000A12C6">
      <w:rPr>
        <w:sz w:val="20"/>
        <w:szCs w:val="20"/>
        <w:lang w:val="es-ES"/>
      </w:rPr>
      <w:t>, e-</w:t>
    </w:r>
    <w:proofErr w:type="spellStart"/>
    <w:r w:rsidRPr="000A12C6">
      <w:rPr>
        <w:sz w:val="20"/>
        <w:szCs w:val="20"/>
        <w:lang w:val="es-ES"/>
      </w:rPr>
      <w:t>mail:</w:t>
    </w:r>
    <w:hyperlink r:id="rId2" w:history="1">
      <w:r w:rsidRPr="000A12C6">
        <w:rPr>
          <w:rStyle w:val="Hipervnculo"/>
          <w:sz w:val="20"/>
          <w:szCs w:val="20"/>
          <w:lang w:val="es-ES"/>
        </w:rPr>
        <w:t>concordia</w:t>
      </w:r>
      <w:proofErr w:type="spellEnd"/>
      <w:r w:rsidRPr="000A12C6">
        <w:rPr>
          <w:rStyle w:val="Hipervnculo"/>
          <w:sz w:val="20"/>
          <w:szCs w:val="20"/>
          <w:lang w:val="es-ES"/>
        </w:rPr>
        <w:t>-</w:t>
      </w:r>
      <w:proofErr w:type="spellStart"/>
      <w:r w:rsidRPr="000A12C6">
        <w:rPr>
          <w:rStyle w:val="Hipervnculo"/>
          <w:sz w:val="20"/>
          <w:szCs w:val="20"/>
          <w:lang w:val="es-ES"/>
        </w:rPr>
        <w:t>antioquia.gov.co</w:t>
      </w:r>
      <w:proofErr w:type="spellEnd"/>
    </w:hyperlink>
  </w:p>
  <w:p w:rsidR="00E25053" w:rsidRDefault="00E62384" w:rsidP="00FC5B7D">
    <w:pPr>
      <w:pStyle w:val="Piedepgina"/>
      <w:jc w:val="center"/>
      <w:rPr>
        <w:sz w:val="20"/>
        <w:szCs w:val="20"/>
      </w:rPr>
    </w:pPr>
    <w:r w:rsidRPr="00653091">
      <w:rPr>
        <w:sz w:val="20"/>
        <w:szCs w:val="20"/>
      </w:rPr>
      <w:t>Carrera 20 # 19-25, Plaza Principal  Tel. 8446240 y 8446089</w:t>
    </w:r>
  </w:p>
  <w:p w:rsidR="00E25053" w:rsidRPr="00653091" w:rsidRDefault="00E62384" w:rsidP="00FC5B7D">
    <w:pPr>
      <w:pStyle w:val="Piedepgina"/>
      <w:jc w:val="center"/>
      <w:rPr>
        <w:sz w:val="20"/>
        <w:szCs w:val="20"/>
      </w:rPr>
    </w:pPr>
    <w:r>
      <w:rPr>
        <w:sz w:val="20"/>
        <w:szCs w:val="20"/>
      </w:rPr>
      <w:t>NIT 890982261-8</w:t>
    </w:r>
  </w:p>
  <w:p w:rsidR="00E25053" w:rsidRDefault="00E62384" w:rsidP="00FC5B7D">
    <w:pPr>
      <w:pStyle w:val="Piedepgina"/>
    </w:pPr>
    <w:r>
      <w:rPr>
        <w:rStyle w:val="Nmerodepgina"/>
        <w:b/>
        <w:bCs/>
        <w:sz w:val="16"/>
        <w:szCs w:val="16"/>
      </w:rPr>
      <w:tab/>
    </w:r>
    <w:r>
      <w:rPr>
        <w:rStyle w:val="Nmerodepgina"/>
        <w:b/>
        <w:bCs/>
        <w:sz w:val="16"/>
        <w:szCs w:val="16"/>
      </w:rPr>
      <w:tab/>
      <w:t xml:space="preserve">          </w:t>
    </w:r>
    <w:r w:rsidRPr="001E419C">
      <w:rPr>
        <w:rStyle w:val="Nmerodepgina"/>
        <w:b/>
        <w:bCs/>
        <w:sz w:val="16"/>
        <w:szCs w:val="16"/>
      </w:rPr>
      <w:t xml:space="preserve">Página </w:t>
    </w:r>
    <w:r w:rsidRPr="001E419C">
      <w:rPr>
        <w:rStyle w:val="Nmerodepgina"/>
        <w:b/>
        <w:bCs/>
        <w:sz w:val="16"/>
        <w:szCs w:val="16"/>
      </w:rPr>
      <w:fldChar w:fldCharType="begin"/>
    </w:r>
    <w:r w:rsidRPr="001E419C">
      <w:rPr>
        <w:rStyle w:val="Nmerodepgina"/>
        <w:b/>
        <w:bCs/>
        <w:sz w:val="16"/>
        <w:szCs w:val="16"/>
      </w:rPr>
      <w:instrText xml:space="preserve"> PAGE </w:instrText>
    </w:r>
    <w:r w:rsidRPr="001E419C">
      <w:rPr>
        <w:rStyle w:val="Nmerodepgina"/>
        <w:b/>
        <w:bCs/>
        <w:sz w:val="16"/>
        <w:szCs w:val="16"/>
      </w:rPr>
      <w:fldChar w:fldCharType="separate"/>
    </w:r>
    <w:r>
      <w:rPr>
        <w:rStyle w:val="Nmerodepgina"/>
        <w:b/>
        <w:bCs/>
        <w:noProof/>
        <w:sz w:val="16"/>
        <w:szCs w:val="16"/>
      </w:rPr>
      <w:t>1</w:t>
    </w:r>
    <w:r w:rsidRPr="001E419C">
      <w:rPr>
        <w:rStyle w:val="Nmerodepgina"/>
        <w:b/>
        <w:bCs/>
        <w:sz w:val="16"/>
        <w:szCs w:val="16"/>
      </w:rPr>
      <w:fldChar w:fldCharType="end"/>
    </w:r>
    <w:r w:rsidRPr="001E419C">
      <w:rPr>
        <w:rStyle w:val="Nmerodepgina"/>
        <w:b/>
        <w:bCs/>
        <w:sz w:val="16"/>
        <w:szCs w:val="16"/>
      </w:rPr>
      <w:t xml:space="preserve"> de </w:t>
    </w:r>
    <w:r w:rsidRPr="001E419C">
      <w:rPr>
        <w:rStyle w:val="Nmerodepgina"/>
        <w:b/>
        <w:bCs/>
        <w:sz w:val="16"/>
        <w:szCs w:val="16"/>
      </w:rPr>
      <w:fldChar w:fldCharType="begin"/>
    </w:r>
    <w:r w:rsidRPr="001E419C">
      <w:rPr>
        <w:rStyle w:val="Nmerodepgina"/>
        <w:b/>
        <w:bCs/>
        <w:sz w:val="16"/>
        <w:szCs w:val="16"/>
      </w:rPr>
      <w:instrText xml:space="preserve"> NUMPAGES </w:instrText>
    </w:r>
    <w:r w:rsidRPr="001E419C">
      <w:rPr>
        <w:rStyle w:val="Nmerodepgina"/>
        <w:b/>
        <w:bCs/>
        <w:sz w:val="16"/>
        <w:szCs w:val="16"/>
      </w:rPr>
      <w:fldChar w:fldCharType="separate"/>
    </w:r>
    <w:r>
      <w:rPr>
        <w:rStyle w:val="Nmerodepgina"/>
        <w:b/>
        <w:bCs/>
        <w:noProof/>
        <w:sz w:val="16"/>
        <w:szCs w:val="16"/>
      </w:rPr>
      <w:t>3</w:t>
    </w:r>
    <w:r w:rsidRPr="001E419C">
      <w:rPr>
        <w:rStyle w:val="Nmerodepgina"/>
        <w:b/>
        <w:bCs/>
        <w:sz w:val="16"/>
        <w:szCs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5980"/>
      <w:gridCol w:w="2240"/>
    </w:tblGrid>
    <w:tr w:rsidR="00E25053" w:rsidRPr="006174D0" w:rsidTr="00B222EE">
      <w:trPr>
        <w:trHeight w:val="370"/>
        <w:tblHeader/>
      </w:trPr>
      <w:tc>
        <w:tcPr>
          <w:tcW w:w="1418" w:type="dxa"/>
          <w:vMerge w:val="restart"/>
          <w:vAlign w:val="center"/>
        </w:tcPr>
        <w:p w:rsidR="00E25053" w:rsidRDefault="00E62384" w:rsidP="00B222EE">
          <w:pPr>
            <w:pStyle w:val="Encabezado"/>
            <w:jc w:val="center"/>
          </w:pPr>
          <w:r w:rsidRPr="00173D78">
            <w:object w:dxaOrig="2610" w:dyaOrig="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5.25pt" o:ole="">
                <v:imagedata r:id="rId1" o:title=""/>
              </v:shape>
              <o:OLEObject Type="Embed" ProgID="Msxml2.SAXXMLReader.5.0" ShapeID="_x0000_i1025" DrawAspect="Content" ObjectID="_1366181789" r:id="rId2"/>
            </w:object>
          </w:r>
        </w:p>
      </w:tc>
      <w:tc>
        <w:tcPr>
          <w:tcW w:w="5980" w:type="dxa"/>
          <w:tcBorders>
            <w:bottom w:val="nil"/>
          </w:tcBorders>
          <w:vAlign w:val="center"/>
        </w:tcPr>
        <w:p w:rsidR="00E25053" w:rsidRPr="0063318E" w:rsidRDefault="00E62384" w:rsidP="00B222EE">
          <w:pPr>
            <w:pStyle w:val="Encabezado"/>
            <w:jc w:val="center"/>
            <w:rPr>
              <w:b/>
              <w:bCs/>
            </w:rPr>
          </w:pPr>
          <w:r w:rsidRPr="0063318E">
            <w:rPr>
              <w:b/>
              <w:bCs/>
              <w:sz w:val="22"/>
              <w:szCs w:val="22"/>
            </w:rPr>
            <w:t>DEPARTAMENTO DE ANTIOQUIA</w:t>
          </w:r>
        </w:p>
      </w:tc>
      <w:tc>
        <w:tcPr>
          <w:tcW w:w="2240" w:type="dxa"/>
          <w:vAlign w:val="center"/>
        </w:tcPr>
        <w:p w:rsidR="00E25053" w:rsidRPr="006174D0" w:rsidRDefault="00E62384" w:rsidP="00B222EE">
          <w:pPr>
            <w:pStyle w:val="Encabezado"/>
            <w:rPr>
              <w:sz w:val="20"/>
              <w:szCs w:val="20"/>
            </w:rPr>
          </w:pPr>
          <w:r w:rsidRPr="006174D0">
            <w:rPr>
              <w:sz w:val="20"/>
              <w:szCs w:val="20"/>
            </w:rPr>
            <w:t>CODIGO:</w:t>
          </w:r>
          <w:r>
            <w:rPr>
              <w:sz w:val="20"/>
              <w:szCs w:val="20"/>
            </w:rPr>
            <w:t>DL 240-01</w:t>
          </w:r>
        </w:p>
      </w:tc>
    </w:tr>
    <w:tr w:rsidR="00E25053" w:rsidRPr="006174D0" w:rsidTr="00B222EE">
      <w:trPr>
        <w:trHeight w:val="370"/>
        <w:tblHeader/>
      </w:trPr>
      <w:tc>
        <w:tcPr>
          <w:tcW w:w="1418" w:type="dxa"/>
          <w:vMerge/>
          <w:vAlign w:val="center"/>
        </w:tcPr>
        <w:p w:rsidR="00E25053" w:rsidRDefault="00E62384" w:rsidP="00B222EE">
          <w:pPr>
            <w:pStyle w:val="Encabezado"/>
            <w:jc w:val="center"/>
          </w:pPr>
        </w:p>
      </w:tc>
      <w:tc>
        <w:tcPr>
          <w:tcW w:w="5980" w:type="dxa"/>
          <w:tcBorders>
            <w:top w:val="nil"/>
            <w:bottom w:val="nil"/>
          </w:tcBorders>
          <w:vAlign w:val="center"/>
        </w:tcPr>
        <w:p w:rsidR="00E25053" w:rsidRPr="0063318E" w:rsidRDefault="00E62384" w:rsidP="00B222EE">
          <w:pPr>
            <w:pStyle w:val="Encabezado"/>
            <w:jc w:val="center"/>
            <w:rPr>
              <w:b/>
              <w:bCs/>
            </w:rPr>
          </w:pPr>
          <w:r w:rsidRPr="0063318E">
            <w:rPr>
              <w:b/>
              <w:bCs/>
              <w:sz w:val="22"/>
              <w:szCs w:val="22"/>
            </w:rPr>
            <w:t>MUNICIPIO DE CONCORDIA</w:t>
          </w:r>
        </w:p>
      </w:tc>
      <w:tc>
        <w:tcPr>
          <w:tcW w:w="2240" w:type="dxa"/>
          <w:vAlign w:val="center"/>
        </w:tcPr>
        <w:p w:rsidR="00E25053" w:rsidRPr="006174D0" w:rsidRDefault="00E62384" w:rsidP="00B222EE">
          <w:pPr>
            <w:pStyle w:val="Encabezado"/>
            <w:rPr>
              <w:sz w:val="20"/>
              <w:szCs w:val="20"/>
            </w:rPr>
          </w:pPr>
          <w:r w:rsidRPr="006174D0">
            <w:rPr>
              <w:sz w:val="20"/>
              <w:szCs w:val="20"/>
            </w:rPr>
            <w:t>VERSION: 01</w:t>
          </w:r>
        </w:p>
      </w:tc>
    </w:tr>
    <w:tr w:rsidR="00E25053" w:rsidRPr="006174D0" w:rsidTr="00B222EE">
      <w:trPr>
        <w:trHeight w:val="370"/>
        <w:tblHeader/>
      </w:trPr>
      <w:tc>
        <w:tcPr>
          <w:tcW w:w="1418" w:type="dxa"/>
          <w:vMerge/>
          <w:vAlign w:val="center"/>
        </w:tcPr>
        <w:p w:rsidR="00E25053" w:rsidRDefault="00E62384" w:rsidP="00B222EE">
          <w:pPr>
            <w:pStyle w:val="Encabezado"/>
            <w:jc w:val="center"/>
          </w:pPr>
        </w:p>
      </w:tc>
      <w:tc>
        <w:tcPr>
          <w:tcW w:w="5980" w:type="dxa"/>
          <w:tcBorders>
            <w:top w:val="nil"/>
          </w:tcBorders>
          <w:vAlign w:val="center"/>
        </w:tcPr>
        <w:p w:rsidR="00E25053" w:rsidRPr="0063318E" w:rsidRDefault="00E62384" w:rsidP="00B222EE">
          <w:pPr>
            <w:pStyle w:val="Encabezado"/>
            <w:jc w:val="center"/>
            <w:rPr>
              <w:b/>
              <w:bCs/>
            </w:rPr>
          </w:pPr>
          <w:r>
            <w:rPr>
              <w:b/>
              <w:bCs/>
              <w:sz w:val="22"/>
              <w:szCs w:val="22"/>
            </w:rPr>
            <w:t>DIRECCION LOCAL DE SALUD Y BIENESTAR SOCIAL</w:t>
          </w:r>
        </w:p>
      </w:tc>
      <w:tc>
        <w:tcPr>
          <w:tcW w:w="2240" w:type="dxa"/>
          <w:vAlign w:val="center"/>
        </w:tcPr>
        <w:p w:rsidR="00E25053" w:rsidRPr="006174D0" w:rsidRDefault="00E62384" w:rsidP="00B222EE">
          <w:pPr>
            <w:pStyle w:val="Encabezado"/>
            <w:rPr>
              <w:sz w:val="20"/>
              <w:szCs w:val="20"/>
            </w:rPr>
          </w:pPr>
          <w:r>
            <w:rPr>
              <w:sz w:val="20"/>
              <w:szCs w:val="20"/>
            </w:rPr>
            <w:t xml:space="preserve">PAGINA:  </w:t>
          </w:r>
        </w:p>
      </w:tc>
    </w:tr>
  </w:tbl>
  <w:p w:rsidR="00E25053" w:rsidRDefault="00E62384" w:rsidP="00FC5B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2.55pt" o:bullet="t">
        <v:imagedata r:id="rId1" o:title="BD21302_"/>
      </v:shape>
    </w:pict>
  </w:numPicBullet>
  <w:abstractNum w:abstractNumId="0">
    <w:nsid w:val="05CC12EB"/>
    <w:multiLevelType w:val="hybridMultilevel"/>
    <w:tmpl w:val="851AD970"/>
    <w:lvl w:ilvl="0" w:tplc="2382B4E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nsid w:val="0EB13C02"/>
    <w:multiLevelType w:val="hybridMultilevel"/>
    <w:tmpl w:val="CEBEE4C2"/>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D11F86"/>
    <w:multiLevelType w:val="hybridMultilevel"/>
    <w:tmpl w:val="D42AF4EA"/>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1B4749"/>
    <w:multiLevelType w:val="hybridMultilevel"/>
    <w:tmpl w:val="D600386A"/>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4FC7C12"/>
    <w:multiLevelType w:val="hybridMultilevel"/>
    <w:tmpl w:val="010EB75A"/>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EE1FD9"/>
    <w:multiLevelType w:val="hybridMultilevel"/>
    <w:tmpl w:val="0A2EE5E8"/>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AEC7CCD"/>
    <w:multiLevelType w:val="hybridMultilevel"/>
    <w:tmpl w:val="44E8C7E4"/>
    <w:lvl w:ilvl="0" w:tplc="CA3E6756">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62384"/>
    <w:rsid w:val="00A26E34"/>
    <w:rsid w:val="00E62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84"/>
    <w:pPr>
      <w:spacing w:after="0" w:line="240" w:lineRule="auto"/>
    </w:pPr>
    <w:rPr>
      <w:rFonts w:ascii="Arial" w:eastAsia="Times New Roman" w:hAnsi="Arial" w:cs="Arial"/>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62384"/>
    <w:pPr>
      <w:spacing w:after="200" w:line="276" w:lineRule="auto"/>
      <w:ind w:left="720"/>
      <w:contextualSpacing/>
    </w:pPr>
    <w:rPr>
      <w:rFonts w:ascii="Calibri" w:hAnsi="Calibri" w:cs="Times New Roman"/>
      <w:sz w:val="22"/>
      <w:szCs w:val="22"/>
      <w:lang w:val="es-ES" w:eastAsia="en-US"/>
    </w:rPr>
  </w:style>
  <w:style w:type="paragraph" w:styleId="Encabezado">
    <w:name w:val="header"/>
    <w:basedOn w:val="Normal"/>
    <w:link w:val="EncabezadoCar"/>
    <w:unhideWhenUsed/>
    <w:rsid w:val="00E62384"/>
    <w:pPr>
      <w:tabs>
        <w:tab w:val="center" w:pos="4252"/>
        <w:tab w:val="right" w:pos="8504"/>
      </w:tabs>
    </w:pPr>
  </w:style>
  <w:style w:type="character" w:customStyle="1" w:styleId="EncabezadoCar">
    <w:name w:val="Encabezado Car"/>
    <w:basedOn w:val="Fuentedeprrafopredeter"/>
    <w:link w:val="Encabezado"/>
    <w:rsid w:val="00E62384"/>
    <w:rPr>
      <w:rFonts w:ascii="Arial" w:eastAsia="Times New Roman" w:hAnsi="Arial" w:cs="Arial"/>
      <w:sz w:val="24"/>
      <w:szCs w:val="24"/>
      <w:lang w:val="es-CO" w:eastAsia="es-ES"/>
    </w:rPr>
  </w:style>
  <w:style w:type="paragraph" w:styleId="Piedepgina">
    <w:name w:val="footer"/>
    <w:basedOn w:val="Normal"/>
    <w:link w:val="PiedepginaCar"/>
    <w:unhideWhenUsed/>
    <w:rsid w:val="00E62384"/>
    <w:pPr>
      <w:tabs>
        <w:tab w:val="center" w:pos="4252"/>
        <w:tab w:val="right" w:pos="8504"/>
      </w:tabs>
    </w:pPr>
  </w:style>
  <w:style w:type="character" w:customStyle="1" w:styleId="PiedepginaCar">
    <w:name w:val="Pie de página Car"/>
    <w:basedOn w:val="Fuentedeprrafopredeter"/>
    <w:link w:val="Piedepgina"/>
    <w:rsid w:val="00E62384"/>
    <w:rPr>
      <w:rFonts w:ascii="Arial" w:eastAsia="Times New Roman" w:hAnsi="Arial" w:cs="Arial"/>
      <w:sz w:val="24"/>
      <w:szCs w:val="24"/>
      <w:lang w:val="es-CO" w:eastAsia="es-ES"/>
    </w:rPr>
  </w:style>
  <w:style w:type="character" w:styleId="Hipervnculo">
    <w:name w:val="Hyperlink"/>
    <w:basedOn w:val="Fuentedeprrafopredeter"/>
    <w:rsid w:val="00E62384"/>
    <w:rPr>
      <w:color w:val="0000FF"/>
      <w:u w:val="single"/>
    </w:rPr>
  </w:style>
  <w:style w:type="character" w:styleId="Nmerodepgina">
    <w:name w:val="page number"/>
    <w:basedOn w:val="Fuentedeprrafopredeter"/>
    <w:rsid w:val="00E62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aconlcaldia@concordia.gov.co" TargetMode="External"/><Relationship Id="rId1" Type="http://schemas.openxmlformats.org/officeDocument/2006/relationships/hyperlink" Target="http://www.concordia-antioquia.gov.c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460A71222FF84BBE87FBD1E33A74CB" ma:contentTypeVersion="4" ma:contentTypeDescription="Crear nuevo documento." ma:contentTypeScope="" ma:versionID="a94c97ebf7a0e1ec9114eb7ab9d4ce4b">
  <xsd:schema xmlns:xsd="http://www.w3.org/2001/XMLSchema" xmlns:xs="http://www.w3.org/2001/XMLSchema" xmlns:p="http://schemas.microsoft.com/office/2006/metadata/properties" xmlns:ns2="c8028985-36a4-457f-8983-749406b882e9" targetNamespace="http://schemas.microsoft.com/office/2006/metadata/properties" ma:root="true" ma:fieldsID="e19a2541bccd8fb78877ba50a532ab7d" ns2:_="">
    <xsd:import namespace="c8028985-36a4-457f-8983-749406b882e9"/>
    <xsd:element name="properties">
      <xsd:complexType>
        <xsd:sequence>
          <xsd:element name="documentManagement">
            <xsd:complexType>
              <xsd:all>
                <xsd:element ref="ns2:Descripci_x00f3_n" minOccurs="0"/>
                <xsd:element ref="ns2:A_x00f1_o" minOccurs="0"/>
                <xsd:element ref="ns2:Fecha" minOccurs="0"/>
                <xsd:element ref="ns2:Clasificac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8985-36a4-457f-8983-749406b882e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A_x00f1_o" ma:index="9" nillable="true" ma:displayName="Año" ma:internalName="A_x00f1_o">
      <xsd:simpleType>
        <xsd:restriction base="dms:Text">
          <xsd:maxLength value="255"/>
        </xsd:restriction>
      </xsd:simpleType>
    </xsd:element>
    <xsd:element name="Fecha" ma:index="10" nillable="true" ma:displayName="Fecha" ma:internalName="Fecha">
      <xsd:simpleType>
        <xsd:restriction base="dms:Text">
          <xsd:maxLength value="255"/>
        </xsd:restriction>
      </xsd:simpleType>
    </xsd:element>
    <xsd:element name="Clasificac_x00f3_n" ma:index="11" nillable="true" ma:displayName="Clasificación" ma:default="Resoluciones" ma:format="Dropdown" ma:internalName="Clasificac_x00f3_n">
      <xsd:simpleType>
        <xsd:restriction base="dms:Choice">
          <xsd:enumeration value="Resoluciones"/>
          <xsd:enumeration value="Ordenanzas"/>
          <xsd:enumeration value="Leyes"/>
          <xsd:enumeration value="Edictos"/>
          <xsd:enumeration value="Decretos"/>
          <xsd:enumeration value="Constitución Política de Colombia"/>
          <xsd:enumeration value="Acuerdos"/>
          <xsd:enumeration value="Actas"/>
          <xsd:enumeration value="Circular"/>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ificac_x00f3_n xmlns="c8028985-36a4-457f-8983-749406b882e9">Actas</Clasificac_x00f3_n>
    <Descripci_x00f3_n xmlns="c8028985-36a4-457f-8983-749406b882e9">Concejo Municipal de Política Social</Descripci_x00f3_n>
    <Fecha xmlns="c8028985-36a4-457f-8983-749406b882e9">05/04/2011</Fecha>
    <A_x00f1_o xmlns="c8028985-36a4-457f-8983-749406b882e9">2011</A_x00f1_o>
  </documentManagement>
</p:properties>
</file>

<file path=customXml/itemProps1.xml><?xml version="1.0" encoding="utf-8"?>
<ds:datastoreItem xmlns:ds="http://schemas.openxmlformats.org/officeDocument/2006/customXml" ds:itemID="{004929E7-A2E8-4F13-B57D-CD82E4772D1C}"/>
</file>

<file path=customXml/itemProps2.xml><?xml version="1.0" encoding="utf-8"?>
<ds:datastoreItem xmlns:ds="http://schemas.openxmlformats.org/officeDocument/2006/customXml" ds:itemID="{2DE203AE-6B46-497B-B422-270382688E85}"/>
</file>

<file path=customXml/itemProps3.xml><?xml version="1.0" encoding="utf-8"?>
<ds:datastoreItem xmlns:ds="http://schemas.openxmlformats.org/officeDocument/2006/customXml" ds:itemID="{0A3E3262-A669-45A1-9B19-5CB11BEB7E75}"/>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4838</Characters>
  <Application>Microsoft Office Word</Application>
  <DocSecurity>0</DocSecurity>
  <Lines>40</Lines>
  <Paragraphs>11</Paragraphs>
  <ScaleCrop>false</ScaleCrop>
  <Company>Casa</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2011-05-06T15:09:00Z</dcterms:created>
  <dcterms:modified xsi:type="dcterms:W3CDTF">2011-05-06T15:10:00Z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0x01010031460A71222FF84BBE87FBD1E33A74CB</vt:lpwstr>
  </property>
</Properties>
</file>